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78" w:rsidRDefault="00B74478" w:rsidP="00B7447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B74478" w:rsidRDefault="00B74478" w:rsidP="00B74478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B74478" w:rsidRDefault="00B74478" w:rsidP="00B74478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B74478" w:rsidRDefault="00B74478" w:rsidP="00B74478">
      <w:pPr>
        <w:spacing w:line="240" w:lineRule="exact"/>
        <w:rPr>
          <w:szCs w:val="28"/>
        </w:rPr>
      </w:pPr>
    </w:p>
    <w:p w:rsidR="00B74478" w:rsidRDefault="00B74478" w:rsidP="00B74478">
      <w:pPr>
        <w:spacing w:line="240" w:lineRule="exact"/>
        <w:rPr>
          <w:szCs w:val="28"/>
        </w:rPr>
      </w:pPr>
    </w:p>
    <w:p w:rsidR="00B74478" w:rsidRDefault="00B74478" w:rsidP="00B74478">
      <w:pPr>
        <w:spacing w:line="240" w:lineRule="exact"/>
        <w:rPr>
          <w:szCs w:val="28"/>
        </w:rPr>
      </w:pPr>
      <w:r>
        <w:rPr>
          <w:szCs w:val="28"/>
        </w:rPr>
        <w:t>21 мая 2019 г.                                г. Ипатово                                                № 810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О внесении изменений в постановление администрации Ипатовского горо</w:t>
      </w:r>
      <w:r>
        <w:t>д</w:t>
      </w:r>
      <w:r>
        <w:t>ского округа Ставропольского края от 16 июля 2018 г. № 860 «Об утвержд</w:t>
      </w:r>
      <w:r>
        <w:t>е</w:t>
      </w:r>
      <w:r>
        <w:t>нии административного регламента предоставления муниципальной услуги «Выдача, переоформление, продление срока действия разрешения на право организации розничного рынка на территории Ипатовского городского окр</w:t>
      </w:r>
      <w:r>
        <w:t>у</w:t>
      </w:r>
      <w:r>
        <w:t xml:space="preserve">га Ставропольского края» </w:t>
      </w:r>
    </w:p>
    <w:p w:rsidR="00F95A9D" w:rsidRDefault="00F95A9D" w:rsidP="00F95A9D"/>
    <w:p w:rsidR="00F95A9D" w:rsidRDefault="00F95A9D" w:rsidP="00AA149B">
      <w:pPr>
        <w:ind w:firstLine="708"/>
      </w:pPr>
      <w:proofErr w:type="gramStart"/>
      <w:r>
        <w:t>В соответствии с рекомендуемым типовым перечнем муниципальных услуг, типовой технологической схемой предоставления органами местного самоуправления муниципальных образований Ставропольского края мун</w:t>
      </w:r>
      <w:r>
        <w:t>и</w:t>
      </w:r>
      <w:r>
        <w:t>ципальной услуги «Выдача, переоформление, продление срока действия ра</w:t>
      </w:r>
      <w:r>
        <w:t>з</w:t>
      </w:r>
      <w:r>
        <w:t>решения на право организации розничного рынка», утвержденных проток</w:t>
      </w:r>
      <w:r>
        <w:t>о</w:t>
      </w:r>
      <w:r>
        <w:t>лом заседания рабочей группы по снижению административных барьеров и повышению доступности и качества предоставления государственных и м</w:t>
      </w:r>
      <w:r>
        <w:t>у</w:t>
      </w:r>
      <w:r>
        <w:t>ниципальных услуг в Ставропольском крае краевой межведомственной к</w:t>
      </w:r>
      <w:r>
        <w:t>о</w:t>
      </w:r>
      <w:r>
        <w:t>миссии по вопросам социально</w:t>
      </w:r>
      <w:proofErr w:type="gramEnd"/>
      <w:r>
        <w:t xml:space="preserve"> – экономического развития Ставропольского края, образованной постановлением Правительства Ставропольского края от 14 октября 2010 г. № 323-п, от 18 июня 2018 г. № 2, постановлениями адм</w:t>
      </w:r>
      <w:r>
        <w:t>и</w:t>
      </w:r>
      <w:r>
        <w:t>нистрации Ипатовского городского округа Ставропольского края  от 19 янв</w:t>
      </w:r>
      <w:r>
        <w:t>а</w:t>
      </w:r>
      <w:r>
        <w:t>ря 2018 г. № 18 «О разработке и утверждении административных регламе</w:t>
      </w:r>
      <w:r>
        <w:t>н</w:t>
      </w:r>
      <w:r>
        <w:t xml:space="preserve">тов исполнения муниципальных функций и административных регламентов </w:t>
      </w:r>
      <w:proofErr w:type="gramStart"/>
      <w:r>
        <w:t>предоставления муниципальных услуг в администрации Ипатовского горо</w:t>
      </w:r>
      <w:r>
        <w:t>д</w:t>
      </w:r>
      <w:r>
        <w:t>ского округа Ставропольского края» (с изменениями, внесенными постано</w:t>
      </w:r>
      <w:r>
        <w:t>в</w:t>
      </w:r>
      <w:r>
        <w:t>лением администрации Ипатовского городского округа Ставропольского края от 17 июля 2018 г. № 868), от 15 марта 2018 г. № 235 «О правилах под</w:t>
      </w:r>
      <w:r>
        <w:t>а</w:t>
      </w:r>
      <w:r>
        <w:t>чи и рассмотрения жалоб на решения и действия (бездействие) администр</w:t>
      </w:r>
      <w:r>
        <w:t>а</w:t>
      </w:r>
      <w:r>
        <w:t>ции Ипатовского городского округа Ставропольского края, предоставляющей государственные и муниципальные услуги, и ее должностных лиц, муниц</w:t>
      </w:r>
      <w:r>
        <w:t>и</w:t>
      </w:r>
      <w:r>
        <w:t>пальных служащих</w:t>
      </w:r>
      <w:proofErr w:type="gramEnd"/>
      <w:r>
        <w:t xml:space="preserve"> администрации Ипатовского городского округа Ставр</w:t>
      </w:r>
      <w:r>
        <w:t>о</w:t>
      </w:r>
      <w:r>
        <w:t>польского края» (с изменениями, внесенными постановлением администр</w:t>
      </w:r>
      <w:r>
        <w:t>а</w:t>
      </w:r>
      <w:r>
        <w:t>ции Ипатовского городского округа Ставропольского края от 07 декабря 2018 г. № 1554), администрация Ипатовского городского округа Ставропол</w:t>
      </w:r>
      <w:r>
        <w:t>ь</w:t>
      </w:r>
      <w:r>
        <w:t>ского края</w:t>
      </w:r>
    </w:p>
    <w:p w:rsidR="00F95A9D" w:rsidRDefault="00F95A9D" w:rsidP="00F95A9D"/>
    <w:p w:rsidR="00F95A9D" w:rsidRDefault="00F95A9D" w:rsidP="00F95A9D">
      <w:r>
        <w:t>ПОСТАНОВЛЯЕТ:</w:t>
      </w:r>
    </w:p>
    <w:p w:rsidR="00F95A9D" w:rsidRDefault="00F95A9D" w:rsidP="00F95A9D"/>
    <w:p w:rsidR="00F95A9D" w:rsidRDefault="00F95A9D" w:rsidP="00F95A9D">
      <w:pPr>
        <w:ind w:firstLine="708"/>
      </w:pPr>
      <w:r>
        <w:t>1. Утвердить прилагаемые изменения, которые вносятся в постановл</w:t>
      </w:r>
      <w:r>
        <w:t>е</w:t>
      </w:r>
      <w:r>
        <w:t>ние администрации Ипатовского городского округа Ставропольского края от 16 июля 2018 г. № 860 «Об утверждении административного регламента пр</w:t>
      </w:r>
      <w:r>
        <w:t>е</w:t>
      </w:r>
      <w:r>
        <w:lastRenderedPageBreak/>
        <w:t>доставления муниципальной услуги «Выдача, переоформление, продление срока действия разрешения на право организации розничного рынка на те</w:t>
      </w:r>
      <w:r>
        <w:t>р</w:t>
      </w:r>
      <w:r>
        <w:t>ритории Ипатовского городского округа Ставропольского края».</w:t>
      </w:r>
    </w:p>
    <w:p w:rsidR="00F95A9D" w:rsidRDefault="00F95A9D" w:rsidP="00F95A9D">
      <w:pPr>
        <w:ind w:firstLine="708"/>
      </w:pPr>
    </w:p>
    <w:p w:rsidR="00F95A9D" w:rsidRDefault="00F95A9D" w:rsidP="00F95A9D">
      <w:pPr>
        <w:ind w:firstLine="708"/>
      </w:pPr>
      <w:r>
        <w:t>2. Обнародовать настоящее постановление в районном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F95A9D" w:rsidRDefault="00F95A9D" w:rsidP="00F95A9D">
      <w:pPr>
        <w:ind w:firstLine="708"/>
      </w:pPr>
    </w:p>
    <w:p w:rsidR="00F95A9D" w:rsidRDefault="00F95A9D" w:rsidP="00F95A9D">
      <w:pPr>
        <w:ind w:firstLine="708"/>
      </w:pPr>
      <w:r>
        <w:t xml:space="preserve">3. </w:t>
      </w:r>
      <w:proofErr w:type="gramStart"/>
      <w: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>
        <w:t>у</w:t>
      </w:r>
      <w:r>
        <w:t>га Ставропольского края разместить настоящее постановление на официал</w:t>
      </w:r>
      <w:r>
        <w:t>ь</w:t>
      </w:r>
      <w:r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  <w:proofErr w:type="gramEnd"/>
    </w:p>
    <w:p w:rsidR="00F95A9D" w:rsidRDefault="00F95A9D" w:rsidP="00F95A9D">
      <w:pPr>
        <w:ind w:firstLine="708"/>
      </w:pPr>
    </w:p>
    <w:p w:rsidR="00F95A9D" w:rsidRDefault="00F95A9D" w:rsidP="00F95A9D">
      <w:pPr>
        <w:ind w:firstLine="708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>
        <w:t>о</w:t>
      </w:r>
      <w:r>
        <w:t>польского края Т.А.Фоменко.</w:t>
      </w:r>
    </w:p>
    <w:p w:rsidR="00F95A9D" w:rsidRDefault="00F95A9D" w:rsidP="00F95A9D">
      <w:pPr>
        <w:ind w:firstLine="708"/>
      </w:pPr>
    </w:p>
    <w:p w:rsidR="00F95A9D" w:rsidRDefault="00F95A9D" w:rsidP="00F95A9D">
      <w:pPr>
        <w:ind w:firstLine="708"/>
      </w:pPr>
      <w:r>
        <w:t>5. Настоящее постановление вступает в силу на следующий день после дня его официального обнародования.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 xml:space="preserve">Глава Ипатовского </w:t>
      </w:r>
    </w:p>
    <w:p w:rsidR="00F95A9D" w:rsidRDefault="00F95A9D" w:rsidP="00F95A9D">
      <w:pPr>
        <w:spacing w:line="240" w:lineRule="exact"/>
      </w:pPr>
      <w:r>
        <w:t xml:space="preserve">городского округа </w:t>
      </w:r>
    </w:p>
    <w:p w:rsidR="00F95A9D" w:rsidRDefault="00F95A9D" w:rsidP="00F95A9D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CC6839" w:rsidP="00F95A9D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.85pt;width:474pt;height:0;z-index:251658240" o:connectortype="straight"/>
        </w:pic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Проект постановления  вносит заместитель главы администрации Ипатовск</w:t>
      </w:r>
      <w:r>
        <w:t>о</w:t>
      </w:r>
      <w:r>
        <w:t xml:space="preserve">го городского округа Ставропольского края  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 xml:space="preserve">                                                                                                             Т.А. Фоменко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Визируют: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Заместитель главы администрации</w:t>
      </w:r>
    </w:p>
    <w:p w:rsidR="00F95A9D" w:rsidRDefault="00F95A9D" w:rsidP="00F95A9D">
      <w:pPr>
        <w:spacing w:line="240" w:lineRule="exact"/>
      </w:pPr>
      <w:r>
        <w:t xml:space="preserve">Ипатовского городского округа </w:t>
      </w:r>
    </w:p>
    <w:p w:rsidR="00F95A9D" w:rsidRDefault="00F95A9D" w:rsidP="00F95A9D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 xml:space="preserve">Начальник отдела правового и </w:t>
      </w:r>
    </w:p>
    <w:p w:rsidR="00F95A9D" w:rsidRDefault="00F95A9D" w:rsidP="00F95A9D">
      <w:pPr>
        <w:spacing w:line="240" w:lineRule="exact"/>
      </w:pPr>
      <w:r>
        <w:t>кадрового обеспечения администрации</w:t>
      </w:r>
    </w:p>
    <w:p w:rsidR="00F95A9D" w:rsidRDefault="00F95A9D" w:rsidP="00F95A9D">
      <w:pPr>
        <w:spacing w:line="240" w:lineRule="exact"/>
      </w:pPr>
      <w:r>
        <w:t>Ипатовского городского округа</w:t>
      </w:r>
    </w:p>
    <w:p w:rsidR="00F95A9D" w:rsidRDefault="00F95A9D" w:rsidP="00F95A9D">
      <w:pPr>
        <w:spacing w:line="240" w:lineRule="exact"/>
      </w:pPr>
      <w:r>
        <w:t xml:space="preserve">Ставропольского края                                                      </w:t>
      </w:r>
      <w:r w:rsidR="00C8192B">
        <w:t xml:space="preserve">          </w:t>
      </w:r>
      <w:r>
        <w:t xml:space="preserve">    М.А. Коваленко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Проект подготовлен отделом экономического развития администрации Ип</w:t>
      </w:r>
      <w:r>
        <w:t>а</w:t>
      </w:r>
      <w:r>
        <w:t>товского городского округа Ставропольского края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 xml:space="preserve">                                                                                           </w:t>
      </w:r>
      <w:r w:rsidR="00C8192B">
        <w:t xml:space="preserve">                   </w:t>
      </w:r>
      <w:r>
        <w:t xml:space="preserve"> Ж.Н.</w:t>
      </w:r>
      <w:r w:rsidR="00C8192B">
        <w:t xml:space="preserve"> </w:t>
      </w:r>
      <w:r>
        <w:t>Кудлай</w:t>
      </w: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</w:p>
    <w:p w:rsidR="00F95A9D" w:rsidRDefault="00F95A9D" w:rsidP="00F95A9D">
      <w:pPr>
        <w:spacing w:line="240" w:lineRule="exact"/>
      </w:pPr>
      <w:r>
        <w:t>Рассылка:</w:t>
      </w:r>
    </w:p>
    <w:p w:rsidR="00F95A9D" w:rsidRDefault="00F95A9D" w:rsidP="00F95A9D">
      <w:pPr>
        <w:spacing w:line="240" w:lineRule="exact"/>
      </w:pPr>
      <w:r>
        <w:t>Дело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 xml:space="preserve">Фоменко Т.А.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отдел экономического развития АИГО СК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 </w:t>
      </w:r>
    </w:p>
    <w:p w:rsidR="00F95A9D" w:rsidRDefault="00F95A9D" w:rsidP="00F95A9D">
      <w:pPr>
        <w:spacing w:line="240" w:lineRule="exact"/>
      </w:pPr>
      <w:r>
        <w:t>Сайт (независимая экспертиза)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Прокуратура (проект)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Библиотека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Консультант Плюс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Регистр (Холин С.П.)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F95A9D" w:rsidRDefault="00F95A9D" w:rsidP="00F95A9D">
      <w:pPr>
        <w:spacing w:line="240" w:lineRule="exact"/>
      </w:pPr>
      <w:r>
        <w:t>Регистр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="00A84E4C" w:rsidRPr="009B2ADA" w:rsidRDefault="00F95A9D" w:rsidP="00F95A9D">
      <w:pPr>
        <w:spacing w:line="240" w:lineRule="exact"/>
      </w:pPr>
      <w:r>
        <w:t>Отдел автоматизации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A84E4C" w:rsidRPr="009B2ADA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017E5"/>
    <w:rsid w:val="000D03FC"/>
    <w:rsid w:val="00130344"/>
    <w:rsid w:val="00184A54"/>
    <w:rsid w:val="001A191D"/>
    <w:rsid w:val="001E677D"/>
    <w:rsid w:val="00262AF8"/>
    <w:rsid w:val="00284F4D"/>
    <w:rsid w:val="002D601B"/>
    <w:rsid w:val="003574EA"/>
    <w:rsid w:val="0037454D"/>
    <w:rsid w:val="003B76DA"/>
    <w:rsid w:val="00411634"/>
    <w:rsid w:val="00416E25"/>
    <w:rsid w:val="004711DC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B2ADA"/>
    <w:rsid w:val="009D5622"/>
    <w:rsid w:val="00A81B70"/>
    <w:rsid w:val="00A84E4C"/>
    <w:rsid w:val="00AA149B"/>
    <w:rsid w:val="00B11587"/>
    <w:rsid w:val="00B45A73"/>
    <w:rsid w:val="00B74478"/>
    <w:rsid w:val="00BE68AB"/>
    <w:rsid w:val="00C1753B"/>
    <w:rsid w:val="00C2326C"/>
    <w:rsid w:val="00C40AB6"/>
    <w:rsid w:val="00C8192B"/>
    <w:rsid w:val="00CB1729"/>
    <w:rsid w:val="00CC198A"/>
    <w:rsid w:val="00CC6839"/>
    <w:rsid w:val="00CE4C6C"/>
    <w:rsid w:val="00D936D3"/>
    <w:rsid w:val="00DB5BC9"/>
    <w:rsid w:val="00DF10A6"/>
    <w:rsid w:val="00F802F8"/>
    <w:rsid w:val="00F95A9D"/>
    <w:rsid w:val="00F96DDE"/>
    <w:rsid w:val="00FA5C7C"/>
    <w:rsid w:val="00FB4F49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6</cp:revision>
  <cp:lastPrinted>2019-05-23T05:46:00Z</cp:lastPrinted>
  <dcterms:created xsi:type="dcterms:W3CDTF">2019-05-20T10:12:00Z</dcterms:created>
  <dcterms:modified xsi:type="dcterms:W3CDTF">2019-05-23T05:47:00Z</dcterms:modified>
</cp:coreProperties>
</file>